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DA" w:rsidRPr="001F538E" w:rsidRDefault="009C79DA" w:rsidP="009C79DA">
      <w:pPr>
        <w:spacing w:line="240" w:lineRule="auto"/>
        <w:jc w:val="right"/>
        <w:rPr>
          <w:b/>
        </w:rPr>
      </w:pPr>
      <w:r w:rsidRPr="001F538E">
        <w:rPr>
          <w:b/>
        </w:rPr>
        <w:t xml:space="preserve">Менеджер </w:t>
      </w:r>
      <w:proofErr w:type="spellStart"/>
      <w:r w:rsidRPr="001F538E">
        <w:rPr>
          <w:b/>
        </w:rPr>
        <w:t>Василюк</w:t>
      </w:r>
      <w:proofErr w:type="spellEnd"/>
      <w:r w:rsidRPr="001F538E">
        <w:rPr>
          <w:b/>
        </w:rPr>
        <w:t xml:space="preserve"> Дарья</w:t>
      </w:r>
    </w:p>
    <w:p w:rsidR="009C79DA" w:rsidRPr="001F538E" w:rsidRDefault="009C79DA" w:rsidP="009C79DA">
      <w:pPr>
        <w:spacing w:line="240" w:lineRule="auto"/>
        <w:jc w:val="right"/>
        <w:rPr>
          <w:b/>
        </w:rPr>
      </w:pPr>
      <w:r w:rsidRPr="001F538E">
        <w:rPr>
          <w:b/>
        </w:rPr>
        <w:t>ООО «Туда-Сюда»</w:t>
      </w:r>
    </w:p>
    <w:p w:rsidR="009C79DA" w:rsidRPr="001F538E" w:rsidRDefault="009C79DA" w:rsidP="009C79DA">
      <w:pPr>
        <w:spacing w:line="240" w:lineRule="auto"/>
        <w:jc w:val="right"/>
        <w:rPr>
          <w:b/>
        </w:rPr>
      </w:pPr>
      <w:r w:rsidRPr="001F538E">
        <w:rPr>
          <w:b/>
        </w:rPr>
        <w:t>Тел.096 003 65 02</w:t>
      </w:r>
    </w:p>
    <w:p w:rsidR="009C79DA" w:rsidRPr="001F538E" w:rsidRDefault="009C79DA" w:rsidP="009C79DA">
      <w:pPr>
        <w:spacing w:line="240" w:lineRule="auto"/>
        <w:jc w:val="right"/>
        <w:rPr>
          <w:b/>
        </w:rPr>
      </w:pPr>
      <w:r w:rsidRPr="001F538E">
        <w:rPr>
          <w:b/>
        </w:rPr>
        <w:t xml:space="preserve">       050 139 90 03</w:t>
      </w:r>
    </w:p>
    <w:p w:rsidR="009C79DA" w:rsidRDefault="009C79DA" w:rsidP="009C79DA">
      <w:pPr>
        <w:spacing w:line="240" w:lineRule="auto"/>
        <w:jc w:val="right"/>
        <w:rPr>
          <w:b/>
        </w:rPr>
      </w:pPr>
      <w:r w:rsidRPr="001F538E">
        <w:rPr>
          <w:b/>
        </w:rPr>
        <w:t xml:space="preserve">      (057)751 75 00</w:t>
      </w:r>
    </w:p>
    <w:p w:rsidR="009C79DA" w:rsidRDefault="009C79DA" w:rsidP="009C79DA">
      <w:pPr>
        <w:spacing w:line="240" w:lineRule="auto"/>
        <w:jc w:val="center"/>
        <w:rPr>
          <w:rFonts w:ascii="Verdana" w:hAnsi="Verdana"/>
          <w:b/>
          <w:bCs/>
          <w:color w:val="3366CC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color w:val="3366CC"/>
          <w:sz w:val="27"/>
          <w:szCs w:val="27"/>
          <w:shd w:val="clear" w:color="auto" w:fill="FFFFFF"/>
        </w:rPr>
        <w:t>Изумрудные сказки Востока</w:t>
      </w:r>
    </w:p>
    <w:p w:rsidR="009C79DA" w:rsidRDefault="009C79DA" w:rsidP="009C79DA">
      <w:pPr>
        <w:spacing w:line="240" w:lineRule="auto"/>
        <w:jc w:val="center"/>
        <w:rPr>
          <w:rFonts w:ascii="Verdana" w:hAnsi="Verdana"/>
          <w:b/>
          <w:bCs/>
          <w:color w:val="FF6600"/>
          <w:sz w:val="18"/>
          <w:szCs w:val="18"/>
          <w:shd w:val="clear" w:color="auto" w:fill="FFFFFF"/>
        </w:rPr>
      </w:pPr>
      <w:r>
        <w:rPr>
          <w:rFonts w:ascii="Verdana" w:hAnsi="Verdana"/>
          <w:color w:val="000066"/>
          <w:sz w:val="18"/>
          <w:szCs w:val="18"/>
          <w:shd w:val="clear" w:color="auto" w:fill="FFFFFF"/>
        </w:rPr>
        <w:t>Мощные города Румынии, Болгарии, Турции и интересный мир национальных традиций этих стран!</w:t>
      </w:r>
      <w:r w:rsidRPr="009C79DA">
        <w:rPr>
          <w:rFonts w:ascii="Verdana" w:hAnsi="Verdana"/>
          <w:b/>
          <w:bCs/>
          <w:color w:val="FF6600"/>
          <w:sz w:val="18"/>
          <w:szCs w:val="18"/>
          <w:shd w:val="clear" w:color="auto" w:fill="FFFFFF"/>
        </w:rPr>
        <w:t xml:space="preserve"> </w:t>
      </w:r>
    </w:p>
    <w:p w:rsidR="009C79DA" w:rsidRDefault="009C79DA" w:rsidP="009C79DA">
      <w:pPr>
        <w:spacing w:line="240" w:lineRule="auto"/>
        <w:jc w:val="center"/>
        <w:rPr>
          <w:rFonts w:ascii="Verdana" w:hAnsi="Verdana"/>
          <w:b/>
          <w:bCs/>
          <w:color w:val="FF66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FF6600"/>
          <w:sz w:val="18"/>
          <w:szCs w:val="18"/>
          <w:shd w:val="clear" w:color="auto" w:fill="FFFFFF"/>
        </w:rPr>
        <w:t>Львов - Бухарест - София - Стамбул - Бургас - </w:t>
      </w:r>
      <w:proofErr w:type="spellStart"/>
      <w:r>
        <w:rPr>
          <w:rFonts w:ascii="Verdana" w:hAnsi="Verdana"/>
          <w:b/>
          <w:bCs/>
          <w:color w:val="FF6600"/>
          <w:sz w:val="18"/>
          <w:szCs w:val="18"/>
          <w:shd w:val="clear" w:color="auto" w:fill="FFFFFF"/>
        </w:rPr>
        <w:t>Брашов</w:t>
      </w:r>
      <w:proofErr w:type="spellEnd"/>
      <w:r>
        <w:rPr>
          <w:rFonts w:ascii="Verdana" w:hAnsi="Verdana"/>
          <w:b/>
          <w:bCs/>
          <w:color w:val="FF6600"/>
          <w:sz w:val="18"/>
          <w:szCs w:val="18"/>
          <w:shd w:val="clear" w:color="auto" w:fill="FFFFFF"/>
        </w:rPr>
        <w:t xml:space="preserve"> - </w:t>
      </w:r>
      <w:proofErr w:type="spellStart"/>
      <w:r>
        <w:rPr>
          <w:rFonts w:ascii="Verdana" w:hAnsi="Verdana"/>
          <w:b/>
          <w:bCs/>
          <w:color w:val="FF6600"/>
          <w:sz w:val="18"/>
          <w:szCs w:val="18"/>
          <w:shd w:val="clear" w:color="auto" w:fill="FFFFFF"/>
        </w:rPr>
        <w:t>Бран</w:t>
      </w:r>
      <w:proofErr w:type="spellEnd"/>
      <w:r>
        <w:rPr>
          <w:rFonts w:ascii="Verdana" w:hAnsi="Verdana"/>
          <w:b/>
          <w:bCs/>
          <w:color w:val="FF6600"/>
          <w:sz w:val="18"/>
          <w:szCs w:val="18"/>
          <w:shd w:val="clear" w:color="auto" w:fill="FFFFFF"/>
        </w:rPr>
        <w:t xml:space="preserve"> - </w:t>
      </w:r>
      <w:proofErr w:type="spellStart"/>
      <w:r>
        <w:rPr>
          <w:rFonts w:ascii="Verdana" w:hAnsi="Verdana"/>
          <w:b/>
          <w:bCs/>
          <w:color w:val="FF6600"/>
          <w:sz w:val="18"/>
          <w:szCs w:val="18"/>
          <w:shd w:val="clear" w:color="auto" w:fill="FFFFFF"/>
        </w:rPr>
        <w:t>Синая</w:t>
      </w:r>
      <w:proofErr w:type="spellEnd"/>
      <w:r>
        <w:rPr>
          <w:rFonts w:ascii="Verdana" w:hAnsi="Verdana"/>
          <w:b/>
          <w:bCs/>
          <w:color w:val="FF66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FF6600"/>
          <w:sz w:val="18"/>
          <w:szCs w:val="18"/>
          <w:shd w:val="clear" w:color="auto" w:fill="FFFFFF"/>
        </w:rPr>
        <w:t>–</w:t>
      </w:r>
      <w:r>
        <w:rPr>
          <w:rFonts w:ascii="Verdana" w:hAnsi="Verdana"/>
          <w:b/>
          <w:bCs/>
          <w:color w:val="FF6600"/>
          <w:sz w:val="18"/>
          <w:szCs w:val="18"/>
          <w:shd w:val="clear" w:color="auto" w:fill="FFFFFF"/>
        </w:rPr>
        <w:t> Львов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  <w:gridCol w:w="45"/>
      </w:tblGrid>
      <w:tr w:rsidR="009C79DA" w:rsidRPr="009C79DA" w:rsidTr="009C79D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Румынская загадочность, болгарский колорит, турецкая роскошь... Незабываемый </w:t>
            </w:r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экскурсионный тур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!</w:t>
            </w:r>
          </w:p>
        </w:tc>
      </w:tr>
      <w:tr w:rsidR="009C79DA" w:rsidRPr="009C79DA" w:rsidTr="009C79DA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79DA" w:rsidRPr="009C79DA" w:rsidRDefault="009C79DA" w:rsidP="009C79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bookmarkStart w:id="0" w:name="Tourist_advantages_anchor"/>
            <w:bookmarkEnd w:id="0"/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 xml:space="preserve">Бухарест, София, Стамбул, </w:t>
            </w:r>
            <w:proofErr w:type="spellStart"/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Брашов</w:t>
            </w:r>
            <w:proofErr w:type="spellEnd"/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 xml:space="preserve"> - все экскурсии в стоимости тура!</w:t>
            </w:r>
          </w:p>
          <w:p w:rsidR="009C79DA" w:rsidRPr="009C79DA" w:rsidRDefault="009C79DA" w:rsidP="009C79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2 ночи в Стамбуле;</w:t>
            </w:r>
          </w:p>
          <w:p w:rsidR="009C79DA" w:rsidRPr="009C79DA" w:rsidRDefault="009C79DA" w:rsidP="009C79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возможность посетить легендарные Замки Трансильвании!</w:t>
            </w:r>
          </w:p>
        </w:tc>
      </w:tr>
    </w:tbl>
    <w:p w:rsidR="009C79DA" w:rsidRPr="009C79DA" w:rsidRDefault="009C79DA" w:rsidP="009C7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  <w:lang w:eastAsia="ru-RU"/>
        </w:rPr>
      </w:pPr>
      <w:r w:rsidRPr="009C79DA">
        <w:rPr>
          <w:rFonts w:ascii="Verdana" w:eastAsia="Times New Roman" w:hAnsi="Verdana" w:cs="Times New Roman"/>
          <w:b/>
          <w:bCs/>
          <w:color w:val="3366CC"/>
          <w:sz w:val="18"/>
          <w:szCs w:val="18"/>
          <w:lang w:eastAsia="ru-RU"/>
        </w:rPr>
        <w:t>Начало тура:</w:t>
      </w:r>
    </w:p>
    <w:tbl>
      <w:tblPr>
        <w:tblW w:w="0" w:type="auto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6"/>
        <w:gridCol w:w="803"/>
        <w:gridCol w:w="658"/>
        <w:gridCol w:w="629"/>
        <w:gridCol w:w="627"/>
        <w:gridCol w:w="727"/>
        <w:gridCol w:w="996"/>
        <w:gridCol w:w="890"/>
        <w:gridCol w:w="814"/>
      </w:tblGrid>
      <w:tr w:rsidR="009C79DA" w:rsidRPr="009C79DA" w:rsidTr="009C79DA">
        <w:trPr>
          <w:tblCellSpacing w:w="7" w:type="dxa"/>
          <w:jc w:val="center"/>
        </w:trPr>
        <w:tc>
          <w:tcPr>
            <w:tcW w:w="0" w:type="auto"/>
            <w:shd w:val="clear" w:color="auto" w:fill="3366CC"/>
            <w:vAlign w:val="center"/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9C79D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9C79D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9C79D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9C79D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9C79D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июль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9C79D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август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9C79D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9C79D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9C79D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ноябрь</w:t>
            </w:r>
          </w:p>
        </w:tc>
      </w:tr>
      <w:tr w:rsidR="009C79DA" w:rsidRPr="009C79DA" w:rsidTr="009C79DA">
        <w:trPr>
          <w:tblCellSpacing w:w="7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</w:pPr>
            <w:r w:rsidRPr="009C79DA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</w:pPr>
            <w:r w:rsidRPr="009C79DA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  <w:t>14, 28</w:t>
            </w:r>
            <w:r w:rsidRPr="009C79DA">
              <w:rPr>
                <w:rFonts w:ascii="Verdana" w:eastAsia="Times New Roman" w:hAnsi="Verdana" w:cs="Times New Roman"/>
                <w:color w:val="FF0000"/>
                <w:sz w:val="12"/>
                <w:szCs w:val="12"/>
                <w:u w:val="single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</w:pPr>
            <w:r w:rsidRPr="009C79DA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  <w:t>12, 26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</w:pPr>
            <w:r w:rsidRPr="009C79DA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  <w:t>9, 23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</w:pPr>
            <w:r w:rsidRPr="009C79DA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</w:pPr>
            <w:r w:rsidRPr="009C79DA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</w:pPr>
            <w:r w:rsidRPr="009C79DA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  <w:t>8, 22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</w:pPr>
            <w:r w:rsidRPr="009C79DA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  <w:t>13, 27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</w:pPr>
            <w:r w:rsidRPr="009C79DA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  <w:t>10, 24</w:t>
            </w:r>
          </w:p>
        </w:tc>
      </w:tr>
    </w:tbl>
    <w:p w:rsidR="009C79DA" w:rsidRPr="009C79DA" w:rsidRDefault="009C79DA" w:rsidP="009C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8390"/>
        <w:gridCol w:w="15"/>
      </w:tblGrid>
      <w:tr w:rsidR="009C79DA" w:rsidRPr="009C79DA" w:rsidTr="009C79DA">
        <w:trPr>
          <w:tblCellSpacing w:w="0" w:type="dxa"/>
          <w:jc w:val="center"/>
        </w:trPr>
        <w:tc>
          <w:tcPr>
            <w:tcW w:w="15" w:type="dxa"/>
            <w:shd w:val="clear" w:color="auto" w:fill="FFFFFF"/>
            <w:vAlign w:val="center"/>
            <w:hideMark/>
          </w:tcPr>
          <w:tbl>
            <w:tblPr>
              <w:tblW w:w="15" w:type="dxa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</w:tblGrid>
            <w:tr w:rsidR="009C79DA" w:rsidRPr="009C79D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9C79DA" w:rsidRPr="009C79DA" w:rsidRDefault="009C79DA" w:rsidP="009C79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66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40" name="Рисунок 40" descr="http://www.algol.com.ua/tours/i/shr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lgol.com.ua/tours/i/shr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bookmarkStart w:id="1" w:name="tourProgram"/>
            <w:bookmarkEnd w:id="1"/>
            <w:r>
              <w:rPr>
                <w:rFonts w:ascii="Verdana" w:eastAsia="Times New Roman" w:hAnsi="Verdana" w:cs="Times New Roman"/>
                <w:b/>
                <w:bCs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365760" cy="397510"/>
                  <wp:effectExtent l="0" t="0" r="0" b="2540"/>
                  <wp:docPr id="39" name="Рисунок 39" descr="http://www.algol.com.ua/tours/i/icons/icon_day_program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lgol.com.ua/tours/i/icons/icon_day_program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 ПРОГРАММА ТУРА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tbl>
            <w:tblPr>
              <w:tblW w:w="15" w:type="dxa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</w:tblGrid>
            <w:tr w:rsidR="009C79DA" w:rsidRPr="009C79D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9C79DA" w:rsidRPr="009C79DA" w:rsidRDefault="009C79DA" w:rsidP="009C79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66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38" name="Рисунок 38" descr="http://www.algol.com.ua/tours/i/shr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lgol.com.ua/tours/i/shr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</w:tbl>
    <w:p w:rsidR="009C79DA" w:rsidRPr="009C79DA" w:rsidRDefault="009C79DA" w:rsidP="009C79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vanish/>
          <w:color w:val="000066"/>
          <w:sz w:val="18"/>
          <w:szCs w:val="18"/>
          <w:bdr w:val="none" w:sz="0" w:space="0" w:color="auto" w:frame="1"/>
          <w:lang w:eastAsia="ru-RU"/>
        </w:rPr>
      </w:pPr>
      <w:bookmarkStart w:id="2" w:name="Program_anchor"/>
      <w:bookmarkEnd w:id="2"/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20"/>
      </w:tblGrid>
      <w:tr w:rsidR="009C79DA" w:rsidRPr="009C79DA" w:rsidTr="009C79DA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bookmarkStart w:id="3" w:name="day_1"/>
            <w:bookmarkEnd w:id="3"/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18"/>
                <w:szCs w:val="18"/>
                <w:lang w:eastAsia="ru-RU"/>
              </w:rPr>
              <w:drawing>
                <wp:inline distT="0" distB="0" distL="0" distR="0">
                  <wp:extent cx="572770" cy="476885"/>
                  <wp:effectExtent l="0" t="0" r="0" b="0"/>
                  <wp:docPr id="37" name="Рисунок 37" descr="Ден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ень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9C79DA" w:rsidRPr="009C79DA" w:rsidRDefault="009C79DA" w:rsidP="009C79DA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1264285" cy="954405"/>
                  <wp:effectExtent l="0" t="0" r="0" b="0"/>
                  <wp:docPr id="36" name="Рисунок 36" descr="http://www.algol.com.ua/_lib/i/db/ap/pb/tn/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lgol.com.ua/_lib/i/db/ap/pb/tn/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gtFrame="_blank" w:history="1">
              <w:r w:rsidRPr="009C79DA">
                <w:rPr>
                  <w:rFonts w:ascii="Verdana" w:eastAsia="Times New Roman" w:hAnsi="Verdana" w:cs="Times New Roman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Львов</w:t>
              </w:r>
            </w:hyperlink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 Встреча каждого гостя представителем фирмы</w:t>
            </w:r>
            <w:bookmarkStart w:id="4" w:name="_GoBack"/>
            <w:bookmarkEnd w:id="4"/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 </w:t>
            </w: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 wp14:anchorId="06CE9C97" wp14:editId="3F5A0786">
                  <wp:extent cx="238760" cy="222885"/>
                  <wp:effectExtent l="0" t="0" r="8890" b="5715"/>
                  <wp:docPr id="35" name="Рисунок 35" descr="Інформація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Інформація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 wp14:anchorId="7BDF8222" wp14:editId="4890461E">
                  <wp:extent cx="230505" cy="230505"/>
                  <wp:effectExtent l="0" t="0" r="0" b="0"/>
                  <wp:docPr id="34" name="Рисунок 34" descr="Подарунок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дарунок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Подарок от фирмы - пешеходная экскурсия «</w:t>
            </w:r>
            <w:hyperlink r:id="rId14" w:tgtFrame="_blank" w:history="1">
              <w:r w:rsidRPr="009C79DA">
                <w:rPr>
                  <w:rFonts w:ascii="Verdana" w:eastAsia="Times New Roman" w:hAnsi="Verdana" w:cs="Times New Roman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Львов - маленькая Вена</w:t>
              </w:r>
            </w:hyperlink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». 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15:00 - выезд со Львова.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20:00 - выезд из Черновцов. Прохождение границы.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Ночной переезд в Румынию.</w:t>
            </w:r>
          </w:p>
        </w:tc>
      </w:tr>
      <w:tr w:rsidR="009C79DA" w:rsidRPr="009C79DA" w:rsidTr="009C79DA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bookmarkStart w:id="5" w:name="day_2"/>
            <w:bookmarkEnd w:id="5"/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18"/>
                <w:szCs w:val="18"/>
                <w:lang w:eastAsia="ru-RU"/>
              </w:rPr>
              <w:drawing>
                <wp:inline distT="0" distB="0" distL="0" distR="0">
                  <wp:extent cx="572770" cy="476885"/>
                  <wp:effectExtent l="0" t="0" r="0" b="0"/>
                  <wp:docPr id="33" name="Рисунок 33" descr="День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День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9C79DA" w:rsidRPr="009C79DA" w:rsidRDefault="009C79DA" w:rsidP="009C79DA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1264285" cy="954405"/>
                  <wp:effectExtent l="0" t="0" r="0" b="0"/>
                  <wp:docPr id="32" name="Рисунок 32" descr="http://www.algol.com.ua/_lib/i/db/ap/pb/tn/13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lgol.com.ua/_lib/i/db/ap/pb/tn/13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 xml:space="preserve">Прибытие в столицу </w:t>
            </w:r>
            <w:proofErr w:type="spellStart"/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Руминии</w:t>
            </w:r>
            <w:proofErr w:type="spellEnd"/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 xml:space="preserve"> - </w:t>
            </w:r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Бухарест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9:00 - обзорная экскурсия </w:t>
            </w:r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«Дорогами столицы»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 </w:t>
            </w:r>
            <w:r w:rsidRPr="009C79DA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Свободное время.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Переезд в </w:t>
            </w:r>
            <w:hyperlink r:id="rId17" w:tgtFrame="_blank" w:history="1">
              <w:r w:rsidRPr="009C79DA">
                <w:rPr>
                  <w:rFonts w:ascii="Verdana" w:eastAsia="Times New Roman" w:hAnsi="Verdana" w:cs="Times New Roman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Софию</w:t>
              </w:r>
            </w:hyperlink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9C79DA">
              <w:rPr>
                <w:rFonts w:ascii="Verdana" w:eastAsia="Times New Roman" w:hAnsi="Verdana" w:cs="Times New Roman"/>
                <w:i/>
                <w:iCs/>
                <w:color w:val="000066"/>
                <w:sz w:val="18"/>
                <w:szCs w:val="18"/>
                <w:lang w:eastAsia="ru-RU"/>
              </w:rPr>
              <w:t>Поселение в отель и ночлег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</w:t>
            </w:r>
          </w:p>
        </w:tc>
      </w:tr>
      <w:tr w:rsidR="009C79DA" w:rsidRPr="009C79DA" w:rsidTr="009C79DA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bookmarkStart w:id="6" w:name="day_3"/>
            <w:bookmarkEnd w:id="6"/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572770" cy="476885"/>
                  <wp:effectExtent l="0" t="0" r="0" b="0"/>
                  <wp:docPr id="31" name="Рисунок 31" descr="День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День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9C79DA" w:rsidRPr="009C79DA" w:rsidRDefault="009C79DA" w:rsidP="009C79DA">
            <w:pPr>
              <w:spacing w:after="240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1264285" cy="954405"/>
                  <wp:effectExtent l="0" t="0" r="0" b="0"/>
                  <wp:docPr id="30" name="Рисунок 30" descr="http://www.algol.com.ua/_lib/i/db/ap/pb/tn/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lgol.com.ua/_lib/i/db/ap/pb/tn/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Завтрак. Выселение из отеля.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9:00 - обзорная экскурсия </w:t>
            </w:r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«Древний город София».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</w:t>
            </w:r>
            <w:r w:rsidRPr="009C79DA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Свободное время.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Переезд в волшебный город - </w:t>
            </w:r>
            <w:hyperlink r:id="rId20" w:tgtFrame="_blank" w:history="1">
              <w:r w:rsidRPr="009C79DA">
                <w:rPr>
                  <w:rFonts w:ascii="Verdana" w:eastAsia="Times New Roman" w:hAnsi="Verdana" w:cs="Times New Roman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Стамбул</w:t>
              </w:r>
              <w:r w:rsidRPr="009C79DA">
                <w:rPr>
                  <w:rFonts w:ascii="Verdana" w:eastAsia="Times New Roman" w:hAnsi="Verdana" w:cs="Times New Roman"/>
                  <w:color w:val="000066"/>
                  <w:sz w:val="18"/>
                  <w:szCs w:val="18"/>
                  <w:u w:val="single"/>
                  <w:lang w:eastAsia="ru-RU"/>
                </w:rPr>
                <w:t>. </w:t>
              </w:r>
            </w:hyperlink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</w:t>
            </w:r>
            <w:r w:rsidRPr="009C79DA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9C79DA">
              <w:rPr>
                <w:rFonts w:ascii="Verdana" w:eastAsia="Times New Roman" w:hAnsi="Verdana" w:cs="Times New Roman"/>
                <w:i/>
                <w:iCs/>
                <w:color w:val="000066"/>
                <w:sz w:val="18"/>
                <w:szCs w:val="18"/>
                <w:lang w:eastAsia="ru-RU"/>
              </w:rPr>
              <w:t>Поселение в отель и ночлег.</w:t>
            </w:r>
          </w:p>
        </w:tc>
      </w:tr>
      <w:tr w:rsidR="009C79DA" w:rsidRPr="009C79DA" w:rsidTr="009C79DA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bookmarkStart w:id="7" w:name="day_4"/>
            <w:bookmarkEnd w:id="7"/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18"/>
                <w:szCs w:val="18"/>
                <w:lang w:eastAsia="ru-RU"/>
              </w:rPr>
              <w:drawing>
                <wp:inline distT="0" distB="0" distL="0" distR="0">
                  <wp:extent cx="572770" cy="476885"/>
                  <wp:effectExtent l="0" t="0" r="0" b="0"/>
                  <wp:docPr id="29" name="Рисунок 29" descr="День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День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9C79DA" w:rsidRPr="009C79DA" w:rsidRDefault="009C79DA" w:rsidP="009C79DA">
            <w:pPr>
              <w:spacing w:after="240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1415415" cy="954405"/>
                  <wp:effectExtent l="0" t="0" r="0" b="0"/>
                  <wp:docPr id="28" name="Рисунок 28" descr="http://www.algol.com.ua/_lib/i/db/ap/pb/tn/13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lgol.com.ua/_lib/i/db/ap/pb/tn/13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Завтрак.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9:00 - обзорная экскурсия </w:t>
            </w:r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«Стамбул - город парадоксов».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</w:t>
            </w:r>
            <w:r w:rsidRPr="009C79DA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246380" cy="230505"/>
                  <wp:effectExtent l="0" t="0" r="1270" b="0"/>
                  <wp:docPr id="27" name="Рисунок 27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Рекомендуем: </w:t>
            </w:r>
            <w:proofErr w:type="spellStart"/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fldChar w:fldCharType="begin"/>
            </w:r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instrText xml:space="preserve"> HYPERLINK "http://www.ayasofyamuzesi.gov.tr/en/index.aspx" \t "_blank" </w:instrText>
            </w:r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fldChar w:fldCharType="separate"/>
            </w:r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u w:val="single"/>
                <w:lang w:eastAsia="ru-RU"/>
              </w:rPr>
              <w:t>Айя</w:t>
            </w:r>
            <w:proofErr w:type="spellEnd"/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u w:val="single"/>
                <w:lang w:eastAsia="ru-RU"/>
              </w:rPr>
              <w:t>-София</w:t>
            </w:r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fldChar w:fldCharType="end"/>
            </w:r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 и </w:t>
            </w:r>
            <w:hyperlink r:id="rId24" w:tgtFrame="_blank" w:history="1">
              <w:r w:rsidRPr="009C79DA">
                <w:rPr>
                  <w:rFonts w:ascii="Verdana" w:eastAsia="Times New Roman" w:hAnsi="Verdana" w:cs="Times New Roman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Цистерна Базилика</w:t>
              </w:r>
            </w:hyperlink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(30€ взрослые, 20€ дети до 12 лет). </w:t>
            </w:r>
            <w:r w:rsidRPr="009C79DA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246380" cy="230505"/>
                  <wp:effectExtent l="0" t="0" r="1270" b="0"/>
                  <wp:docPr id="26" name="Рисунок 26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Рекомендуем посетить </w:t>
            </w:r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 xml:space="preserve">дворец </w:t>
            </w:r>
            <w:proofErr w:type="spellStart"/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Долмабахче</w:t>
            </w:r>
            <w:proofErr w:type="spellEnd"/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(30€). </w:t>
            </w:r>
            <w:r w:rsidRPr="009C79DA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246380" cy="230505"/>
                  <wp:effectExtent l="0" t="0" r="1270" b="0"/>
                  <wp:docPr id="25" name="Рисунок 25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Рекомендуем: </w:t>
            </w:r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Кораблик по Босфору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(30€). </w:t>
            </w:r>
            <w:r w:rsidRPr="009C79DA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246380" cy="230505"/>
                  <wp:effectExtent l="0" t="0" r="1270" b="0"/>
                  <wp:docPr id="24" name="Рисунок 24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Рекомендуем: вечер «</w:t>
            </w:r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Тысяча и одна ночь»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(35€). </w:t>
            </w:r>
            <w:r w:rsidRPr="009C79DA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9C79DA">
              <w:rPr>
                <w:rFonts w:ascii="Verdana" w:eastAsia="Times New Roman" w:hAnsi="Verdana" w:cs="Times New Roman"/>
                <w:i/>
                <w:iCs/>
                <w:color w:val="000066"/>
                <w:sz w:val="18"/>
                <w:szCs w:val="18"/>
                <w:lang w:eastAsia="ru-RU"/>
              </w:rPr>
              <w:t>Ночлег.</w:t>
            </w:r>
          </w:p>
        </w:tc>
      </w:tr>
      <w:tr w:rsidR="009C79DA" w:rsidRPr="009C79DA" w:rsidTr="009C79DA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bookmarkStart w:id="8" w:name="day_5"/>
            <w:bookmarkEnd w:id="8"/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18"/>
                <w:szCs w:val="18"/>
                <w:lang w:eastAsia="ru-RU"/>
              </w:rPr>
              <w:drawing>
                <wp:inline distT="0" distB="0" distL="0" distR="0">
                  <wp:extent cx="572770" cy="476885"/>
                  <wp:effectExtent l="0" t="0" r="0" b="0"/>
                  <wp:docPr id="23" name="Рисунок 23" descr="День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День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9C79DA" w:rsidRPr="009C79DA" w:rsidRDefault="009C79DA" w:rsidP="009C79DA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1192530" cy="954405"/>
                  <wp:effectExtent l="0" t="0" r="7620" b="0"/>
                  <wp:docPr id="22" name="Рисунок 22" descr="http://www.algol.com.ua/_lib/i/db/ap/pb/tn/13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lgol.com.ua/_lib/i/db/ap/pb/tn/13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Завтрак. Выселение из отеля.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Время для покупок. Предлагаем посетить известный </w:t>
            </w:r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Египетский Базар</w:t>
            </w:r>
            <w:proofErr w:type="gramStart"/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.</w:t>
            </w:r>
            <w:proofErr w:type="gramEnd"/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246380" cy="230505"/>
                  <wp:effectExtent l="0" t="0" r="1270" b="0"/>
                  <wp:docPr id="21" name="Рисунок 21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Рекомендуем посетить</w:t>
            </w:r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 </w:t>
            </w:r>
            <w:hyperlink r:id="rId27" w:tgtFrame="_blank" w:history="1">
              <w:r w:rsidRPr="009C79DA">
                <w:rPr>
                  <w:rFonts w:ascii="Verdana" w:eastAsia="Times New Roman" w:hAnsi="Verdana" w:cs="Times New Roman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 xml:space="preserve">парк </w:t>
              </w:r>
              <w:proofErr w:type="spellStart"/>
              <w:r w:rsidRPr="009C79DA">
                <w:rPr>
                  <w:rFonts w:ascii="Verdana" w:eastAsia="Times New Roman" w:hAnsi="Verdana" w:cs="Times New Roman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Миниатюрк</w:t>
              </w:r>
              <w:proofErr w:type="spellEnd"/>
            </w:hyperlink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(15€). </w:t>
            </w:r>
            <w:r w:rsidRPr="009C79DA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246380" cy="230505"/>
                  <wp:effectExtent l="0" t="0" r="1270" b="0"/>
                  <wp:docPr id="20" name="Рисунок 20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Рекомендуем: морской </w:t>
            </w:r>
            <w:hyperlink r:id="rId28" w:tgtFrame="_blank" w:history="1">
              <w:r w:rsidRPr="009C79DA">
                <w:rPr>
                  <w:rFonts w:ascii="Verdana" w:eastAsia="Times New Roman" w:hAnsi="Verdana" w:cs="Times New Roman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Аквариум</w:t>
              </w:r>
            </w:hyperlink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(20€). </w:t>
            </w:r>
            <w:r w:rsidRPr="009C79DA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Переезд в </w:t>
            </w:r>
            <w:hyperlink r:id="rId29" w:tgtFrame="_blank" w:history="1">
              <w:r w:rsidRPr="009C79DA">
                <w:rPr>
                  <w:rFonts w:ascii="Verdana" w:eastAsia="Times New Roman" w:hAnsi="Verdana" w:cs="Times New Roman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Бургас</w:t>
              </w:r>
            </w:hyperlink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9C79DA">
              <w:rPr>
                <w:rFonts w:ascii="Verdana" w:eastAsia="Times New Roman" w:hAnsi="Verdana" w:cs="Times New Roman"/>
                <w:i/>
                <w:iCs/>
                <w:color w:val="000066"/>
                <w:sz w:val="18"/>
                <w:szCs w:val="18"/>
                <w:lang w:eastAsia="ru-RU"/>
              </w:rPr>
              <w:t>Поселение в отель и ночлег.</w:t>
            </w:r>
          </w:p>
        </w:tc>
      </w:tr>
      <w:tr w:rsidR="009C79DA" w:rsidRPr="009C79DA" w:rsidTr="009C79DA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bookmarkStart w:id="9" w:name="day_6"/>
            <w:bookmarkEnd w:id="9"/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18"/>
                <w:szCs w:val="18"/>
                <w:lang w:eastAsia="ru-RU"/>
              </w:rPr>
              <w:drawing>
                <wp:inline distT="0" distB="0" distL="0" distR="0">
                  <wp:extent cx="572770" cy="476885"/>
                  <wp:effectExtent l="0" t="0" r="0" b="0"/>
                  <wp:docPr id="19" name="Рисунок 19" descr="День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День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9C79DA" w:rsidRPr="009C79DA" w:rsidRDefault="009C79DA" w:rsidP="009C79DA">
            <w:pPr>
              <w:spacing w:after="240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1256030" cy="954405"/>
                  <wp:effectExtent l="0" t="0" r="1270" b="0"/>
                  <wp:docPr id="18" name="Рисунок 18" descr="http://www.algol.com.ua/_lib/i/db/ap/pb/tn/13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lgol.com.ua/_lib/i/db/ap/pb/tn/13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Завтрак. Выселение из отеля.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Свободное время для покупок!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Переезд в </w:t>
            </w:r>
            <w:proofErr w:type="spellStart"/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Брашов</w:t>
            </w:r>
            <w:proofErr w:type="spellEnd"/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9C79DA">
              <w:rPr>
                <w:rFonts w:ascii="Verdana" w:eastAsia="Times New Roman" w:hAnsi="Verdana" w:cs="Times New Roman"/>
                <w:i/>
                <w:iCs/>
                <w:color w:val="000066"/>
                <w:sz w:val="18"/>
                <w:szCs w:val="18"/>
                <w:lang w:eastAsia="ru-RU"/>
              </w:rPr>
              <w:t>Поселение в отель и ночлег.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</w:p>
        </w:tc>
      </w:tr>
      <w:tr w:rsidR="009C79DA" w:rsidRPr="009C79DA" w:rsidTr="009C79DA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bookmarkStart w:id="10" w:name="day_7"/>
            <w:bookmarkEnd w:id="10"/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572770" cy="476885"/>
                  <wp:effectExtent l="0" t="0" r="0" b="0"/>
                  <wp:docPr id="17" name="Рисунок 17" descr="День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День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9C79DA" w:rsidRPr="009C79DA" w:rsidRDefault="009C79DA" w:rsidP="009C79DA">
            <w:pPr>
              <w:spacing w:after="240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1327785" cy="954405"/>
                  <wp:effectExtent l="0" t="0" r="5715" b="0"/>
                  <wp:docPr id="16" name="Рисунок 16" descr="http://www.algol.com.ua/_lib/i/db/ap/pb/tn/13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lgol.com.ua/_lib/i/db/ap/pb/tn/13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Завтрак. Выселение из отеля.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9:00 - обзорная экскурсия </w:t>
            </w:r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«</w:t>
            </w:r>
            <w:proofErr w:type="spellStart"/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Брашов</w:t>
            </w:r>
            <w:proofErr w:type="spellEnd"/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 xml:space="preserve"> - сердце Румынии»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 </w:t>
            </w:r>
            <w:r w:rsidRPr="009C79DA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Свободное время.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246380" cy="230505"/>
                  <wp:effectExtent l="0" t="0" r="1270" b="0"/>
                  <wp:docPr id="15" name="Рисунок 15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Рекомендуем: </w:t>
            </w:r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«Замки Трансильвании»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(35€). </w:t>
            </w:r>
            <w:r w:rsidRPr="009C79DA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Выезд на Украину.</w:t>
            </w:r>
          </w:p>
        </w:tc>
      </w:tr>
      <w:tr w:rsidR="009C79DA" w:rsidRPr="009C79DA" w:rsidTr="009C79DA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bookmarkStart w:id="11" w:name="day_8"/>
            <w:bookmarkEnd w:id="11"/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18"/>
                <w:szCs w:val="18"/>
                <w:lang w:eastAsia="ru-RU"/>
              </w:rPr>
              <w:drawing>
                <wp:inline distT="0" distB="0" distL="0" distR="0">
                  <wp:extent cx="572770" cy="476885"/>
                  <wp:effectExtent l="0" t="0" r="0" b="0"/>
                  <wp:docPr id="14" name="Рисунок 14" descr="День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День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9C79DA" w:rsidRPr="009C79DA" w:rsidRDefault="009C79DA" w:rsidP="009C79DA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1264285" cy="954405"/>
                  <wp:effectExtent l="0" t="0" r="0" b="0"/>
                  <wp:docPr id="13" name="Рисунок 13" descr="http://www.algol.com.ua/_lib/i/db/ap/pb/tn/2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lgol.com.ua/_lib/i/db/ap/pb/tn/2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Прибытие во </w:t>
            </w:r>
            <w:hyperlink r:id="rId36" w:tgtFrame="_blank" w:history="1">
              <w:r w:rsidRPr="009C79DA">
                <w:rPr>
                  <w:rFonts w:ascii="Verdana" w:eastAsia="Times New Roman" w:hAnsi="Verdana" w:cs="Times New Roman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Львов</w:t>
              </w:r>
            </w:hyperlink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(ориентировочно в 9:00).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230505" cy="230505"/>
                  <wp:effectExtent l="0" t="0" r="0" b="0"/>
                  <wp:docPr id="12" name="Рисунок 12" descr="Подарунок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Подарунок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Подарок от фирмы - пешеходная экскурсия «</w:t>
            </w:r>
            <w:hyperlink r:id="rId37" w:tgtFrame="_blank" w:history="1">
              <w:r w:rsidRPr="009C79DA">
                <w:rPr>
                  <w:rFonts w:ascii="Verdana" w:eastAsia="Times New Roman" w:hAnsi="Verdana" w:cs="Times New Roman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Львов - королевский город</w:t>
              </w:r>
            </w:hyperlink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». </w:t>
            </w:r>
            <w:r w:rsidRPr="009C79DA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</w:p>
        </w:tc>
      </w:tr>
    </w:tbl>
    <w:p w:rsidR="009C79DA" w:rsidRPr="009C79DA" w:rsidRDefault="009C79DA" w:rsidP="009C7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12" w:name="Additional_blocks_anchor"/>
      <w:bookmarkEnd w:id="12"/>
      <w:r w:rsidRPr="009C79DA">
        <w:rPr>
          <w:rFonts w:ascii="Verdana" w:eastAsia="Times New Roman" w:hAnsi="Verdana" w:cs="Times New Roman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eastAsia="ru-RU"/>
        </w:rPr>
        <w:t>Фирма оставляет за собой право изменять программу тура без уменьшения общего объема услуг. Автобусное обслуживание в свободное время не предусмотрено. Минимальное количество туристов для выполнения факультативной программы - 30 человек.</w:t>
      </w:r>
      <w:r w:rsidRPr="009C79DA">
        <w:rPr>
          <w:rFonts w:ascii="Verdana" w:eastAsia="Times New Roman" w:hAnsi="Verdana" w:cs="Times New Roman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</w:r>
      <w:r w:rsidRPr="009C79DA">
        <w:rPr>
          <w:rFonts w:ascii="Verdana" w:eastAsia="Times New Roman" w:hAnsi="Verdana" w:cs="Times New Roman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  <w:t>Стоимость факультативных программ состоит из стоимости входных билетов и/или транспортного обслуживания и/или услуг гида и/или резервации. Стоимость оплаченных и неиспользованных услуг не возвращается!</w:t>
      </w:r>
      <w:r w:rsidRPr="009C79DA">
        <w:rPr>
          <w:rFonts w:ascii="Verdana" w:eastAsia="Times New Roman" w:hAnsi="Verdana" w:cs="Times New Roman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</w:r>
      <w:r w:rsidRPr="009C79DA">
        <w:rPr>
          <w:rFonts w:ascii="Verdana" w:eastAsia="Times New Roman" w:hAnsi="Verdana" w:cs="Times New Roman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  <w:t>В программах тура указано ориентировочное время. Точное место и время отъезда из города, начало экскурсий и дополнительной программы объявляется руководителем группы.</w:t>
      </w:r>
    </w:p>
    <w:p w:rsidR="009C79DA" w:rsidRPr="009C79DA" w:rsidRDefault="009C79DA" w:rsidP="009C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rogram_comments_anchor"/>
      <w:bookmarkEnd w:id="13"/>
      <w:r w:rsidRPr="009C79DA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br/>
      </w:r>
      <w:bookmarkStart w:id="14" w:name="Excursion_comments_anchor"/>
      <w:bookmarkEnd w:id="14"/>
    </w:p>
    <w:tbl>
      <w:tblPr>
        <w:tblW w:w="4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8390"/>
        <w:gridCol w:w="15"/>
      </w:tblGrid>
      <w:tr w:rsidR="009C79DA" w:rsidRPr="009C79DA" w:rsidTr="009C79DA">
        <w:trPr>
          <w:tblCellSpacing w:w="0" w:type="dxa"/>
          <w:jc w:val="center"/>
        </w:trPr>
        <w:tc>
          <w:tcPr>
            <w:tcW w:w="15" w:type="dxa"/>
            <w:shd w:val="clear" w:color="auto" w:fill="FFFFFF"/>
            <w:vAlign w:val="center"/>
            <w:hideMark/>
          </w:tcPr>
          <w:tbl>
            <w:tblPr>
              <w:tblW w:w="15" w:type="dxa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</w:tblGrid>
            <w:tr w:rsidR="009C79DA" w:rsidRPr="009C79D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9C79DA" w:rsidRPr="009C79DA" w:rsidRDefault="009C79DA" w:rsidP="009C79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66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11" name="Рисунок 11" descr="http://www.algol.com.ua/tours/i/shr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algol.com.ua/tours/i/shr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bookmarkStart w:id="15" w:name="tourPrice"/>
            <w:bookmarkEnd w:id="15"/>
            <w:r>
              <w:rPr>
                <w:rFonts w:ascii="Verdana" w:eastAsia="Times New Roman" w:hAnsi="Verdana" w:cs="Times New Roman"/>
                <w:b/>
                <w:bCs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429260" cy="302260"/>
                  <wp:effectExtent l="0" t="0" r="8890" b="2540"/>
                  <wp:docPr id="10" name="Рисунок 10" descr="http://www.algol.com.ua/tours/i/icons/mon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lgol.com.ua/tours/i/icons/mon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 ЦЕНА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tbl>
            <w:tblPr>
              <w:tblW w:w="15" w:type="dxa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</w:tblGrid>
            <w:tr w:rsidR="009C79DA" w:rsidRPr="009C79D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9C79DA" w:rsidRPr="009C79DA" w:rsidRDefault="009C79DA" w:rsidP="009C79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66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9" name="Рисунок 9" descr="http://www.algol.com.ua/tours/i/shr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algol.com.ua/tours/i/shr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</w:tbl>
    <w:p w:rsidR="009C79DA" w:rsidRPr="009C79DA" w:rsidRDefault="009C79DA" w:rsidP="009C79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vanish/>
          <w:color w:val="000066"/>
          <w:sz w:val="18"/>
          <w:szCs w:val="18"/>
          <w:bdr w:val="none" w:sz="0" w:space="0" w:color="auto" w:frame="1"/>
          <w:lang w:eastAsia="ru-RU"/>
        </w:rPr>
      </w:pPr>
      <w:bookmarkStart w:id="16" w:name="Price_anchor"/>
      <w:bookmarkEnd w:id="16"/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9C79DA" w:rsidRPr="009C79DA" w:rsidTr="009C79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79DA" w:rsidRPr="009C79DA" w:rsidRDefault="009C79DA" w:rsidP="009C79D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246380" cy="238760"/>
                  <wp:effectExtent l="0" t="0" r="1270" b="8890"/>
                  <wp:docPr id="8" name="Рисунок 8" descr="Увага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Увага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Стоимость тура определяется </w:t>
            </w:r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датой оформления заказа,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а не датой оплаты!</w:t>
            </w:r>
          </w:p>
          <w:tbl>
            <w:tblPr>
              <w:tblW w:w="0" w:type="auto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91"/>
              <w:gridCol w:w="1034"/>
              <w:gridCol w:w="1526"/>
            </w:tblGrid>
            <w:tr w:rsidR="009C79DA" w:rsidRPr="009C79D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9C79DA" w:rsidRPr="009C79DA" w:rsidRDefault="009C79DA" w:rsidP="009C79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</w:pPr>
                  <w:r w:rsidRPr="009C79DA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  <w:t>До выезда осталось ...</w:t>
                  </w:r>
                </w:p>
              </w:tc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9C79DA" w:rsidRPr="009C79DA" w:rsidRDefault="009C79DA" w:rsidP="009C79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</w:pPr>
                  <w:r w:rsidRPr="009C79DA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  <w:t>Взрослые</w:t>
                  </w:r>
                </w:p>
              </w:tc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9C79DA" w:rsidRPr="009C79DA" w:rsidRDefault="009C79DA" w:rsidP="009C79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</w:pPr>
                  <w:r w:rsidRPr="009C79DA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  <w:t>Дети до 16 лет</w:t>
                  </w:r>
                </w:p>
              </w:tc>
            </w:tr>
            <w:tr w:rsidR="009C79DA" w:rsidRPr="009C79D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9C79DA" w:rsidRPr="009C79DA" w:rsidRDefault="009C79DA" w:rsidP="009C79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</w:pPr>
                  <w:r w:rsidRPr="009C79DA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  <w:t>Более 6 недель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9C79DA" w:rsidRPr="009C79DA" w:rsidRDefault="009C79DA" w:rsidP="009C79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</w:pPr>
                  <w:r w:rsidRPr="009C79DA"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  <w:t> 265€ 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9C79DA" w:rsidRPr="009C79DA" w:rsidRDefault="009C79DA" w:rsidP="009C79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</w:pPr>
                  <w:r w:rsidRPr="009C79DA"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  <w:t>255€</w:t>
                  </w:r>
                </w:p>
              </w:tc>
            </w:tr>
            <w:tr w:rsidR="009C79DA" w:rsidRPr="009C79D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9C79DA" w:rsidRPr="009C79DA" w:rsidRDefault="009C79DA" w:rsidP="009C79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</w:pPr>
                  <w:r w:rsidRPr="009C79DA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  <w:t>Больше 5 недель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9C79DA" w:rsidRPr="009C79DA" w:rsidRDefault="009C79DA" w:rsidP="009C79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</w:pPr>
                  <w:r w:rsidRPr="009C79DA"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  <w:t>270€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9C79DA" w:rsidRPr="009C79DA" w:rsidRDefault="009C79DA" w:rsidP="009C79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</w:pPr>
                  <w:r w:rsidRPr="009C79DA"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  <w:t>260€</w:t>
                  </w:r>
                </w:p>
              </w:tc>
            </w:tr>
            <w:tr w:rsidR="009C79DA" w:rsidRPr="009C79D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9C79DA" w:rsidRPr="009C79DA" w:rsidRDefault="009C79DA" w:rsidP="009C79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</w:pPr>
                  <w:r w:rsidRPr="009C79DA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  <w:t>Более 4 недель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9C79DA" w:rsidRPr="009C79DA" w:rsidRDefault="009C79DA" w:rsidP="009C79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</w:pPr>
                  <w:r w:rsidRPr="009C79DA"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  <w:t>275€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9C79DA" w:rsidRPr="009C79DA" w:rsidRDefault="009C79DA" w:rsidP="009C79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</w:pPr>
                  <w:r w:rsidRPr="009C79DA"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  <w:t>265€</w:t>
                  </w:r>
                </w:p>
              </w:tc>
            </w:tr>
            <w:tr w:rsidR="009C79DA" w:rsidRPr="009C79D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9C79DA" w:rsidRPr="009C79DA" w:rsidRDefault="009C79DA" w:rsidP="009C79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</w:pPr>
                  <w:r w:rsidRPr="009C79DA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  <w:t>Меньше 4 недель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9C79DA" w:rsidRPr="009C79DA" w:rsidRDefault="009C79DA" w:rsidP="009C79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</w:pPr>
                  <w:r w:rsidRPr="009C79DA"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  <w:t>280€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9C79DA" w:rsidRPr="009C79DA" w:rsidRDefault="009C79DA" w:rsidP="009C79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</w:pPr>
                  <w:r w:rsidRPr="009C79DA"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  <w:t>270€</w:t>
                  </w:r>
                </w:p>
              </w:tc>
            </w:tr>
          </w:tbl>
          <w:p w:rsidR="009C79DA" w:rsidRPr="009C79DA" w:rsidRDefault="009C79DA" w:rsidP="009C79D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Доплата за одноместное размещение – 20€/ночь</w:t>
            </w:r>
            <w:proofErr w:type="gramStart"/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.</w:t>
            </w:r>
            <w:proofErr w:type="gramEnd"/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9C79DA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*</w:t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- </w:t>
            </w:r>
            <w:proofErr w:type="gramStart"/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н</w:t>
            </w:r>
            <w:proofErr w:type="gramEnd"/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а выезд 28 апреля стоимость по туру «</w:t>
            </w:r>
            <w:hyperlink r:id="rId40" w:tgtFrame="_blank" w:history="1">
              <w:r w:rsidRPr="009C79DA">
                <w:rPr>
                  <w:rFonts w:ascii="Verdana" w:eastAsia="Times New Roman" w:hAnsi="Verdana" w:cs="Times New Roman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Изумрудные сказки Востока (майский)»</w:t>
              </w:r>
            </w:hyperlink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9C79D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*</w:t>
            </w:r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 на выезды, отмеченные звездочкой, сезонная доплата 10€.</w:t>
            </w:r>
          </w:p>
          <w:p w:rsidR="009C79DA" w:rsidRPr="009C79DA" w:rsidRDefault="009C79DA" w:rsidP="009C79DA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</w:t>
            </w:r>
            <w:r w:rsidRPr="009C79DA">
              <w:rPr>
                <w:rFonts w:ascii="Verdana" w:eastAsia="Times New Roman" w:hAnsi="Verdana" w:cs="Times New Roman"/>
                <w:i/>
                <w:iCs/>
                <w:color w:val="000066"/>
                <w:sz w:val="18"/>
                <w:szCs w:val="18"/>
                <w:lang w:eastAsia="ru-RU"/>
              </w:rPr>
              <w:t xml:space="preserve">Оплата производится в гривнах по фиксированному курсу 10,8000 </w:t>
            </w:r>
            <w:proofErr w:type="spellStart"/>
            <w:r w:rsidRPr="009C79DA">
              <w:rPr>
                <w:rFonts w:ascii="Verdana" w:eastAsia="Times New Roman" w:hAnsi="Verdana" w:cs="Times New Roman"/>
                <w:i/>
                <w:iCs/>
                <w:color w:val="000066"/>
                <w:sz w:val="18"/>
                <w:szCs w:val="18"/>
                <w:lang w:eastAsia="ru-RU"/>
              </w:rPr>
              <w:t>грн</w:t>
            </w:r>
            <w:proofErr w:type="spellEnd"/>
            <w:r w:rsidRPr="009C79DA">
              <w:rPr>
                <w:rFonts w:ascii="Verdana" w:eastAsia="Times New Roman" w:hAnsi="Verdana" w:cs="Times New Roman"/>
                <w:i/>
                <w:iCs/>
                <w:color w:val="000066"/>
                <w:sz w:val="18"/>
                <w:szCs w:val="18"/>
                <w:lang w:eastAsia="ru-RU"/>
              </w:rPr>
              <w:t xml:space="preserve"> за 1 €.</w:t>
            </w:r>
          </w:p>
          <w:p w:rsidR="009C79DA" w:rsidRPr="009C79DA" w:rsidRDefault="009C79DA" w:rsidP="009C79D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</w:p>
        </w:tc>
      </w:tr>
    </w:tbl>
    <w:p w:rsidR="009C79DA" w:rsidRPr="009C79DA" w:rsidRDefault="009C79DA" w:rsidP="009C7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DA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lastRenderedPageBreak/>
        <w:br/>
      </w:r>
      <w:r w:rsidRPr="009C79DA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br/>
      </w:r>
      <w:bookmarkStart w:id="17" w:name="tourDiscounts"/>
      <w:bookmarkEnd w:id="17"/>
      <w:r>
        <w:rPr>
          <w:rFonts w:ascii="Verdana" w:eastAsia="Times New Roman" w:hAnsi="Verdana" w:cs="Times New Roman"/>
          <w:noProof/>
          <w:color w:val="000066"/>
          <w:sz w:val="18"/>
          <w:szCs w:val="18"/>
          <w:lang w:eastAsia="ru-RU"/>
        </w:rPr>
        <w:drawing>
          <wp:inline distT="0" distB="0" distL="0" distR="0">
            <wp:extent cx="230505" cy="262255"/>
            <wp:effectExtent l="0" t="0" r="0" b="4445"/>
            <wp:docPr id="7" name="Рисунок 7" descr="http://www.algol.com.ua/tours/i/icons/discou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lgol.com.ua/tours/i/icons/discounts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9DA">
        <w:rPr>
          <w:rFonts w:ascii="Verdana" w:eastAsia="Times New Roman" w:hAnsi="Verdana" w:cs="Times New Roman"/>
          <w:b/>
          <w:bCs/>
          <w:color w:val="000066"/>
          <w:sz w:val="18"/>
          <w:szCs w:val="18"/>
          <w:lang w:eastAsia="ru-RU"/>
        </w:rPr>
        <w:t> СКИДКИ:</w:t>
      </w:r>
      <w:bookmarkStart w:id="18" w:name="Discounts_anchor"/>
      <w:bookmarkEnd w:id="18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9355"/>
        <w:gridCol w:w="45"/>
      </w:tblGrid>
      <w:tr w:rsidR="009C79DA" w:rsidRPr="009C79DA" w:rsidTr="009C79D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246380" cy="238760"/>
                  <wp:effectExtent l="0" t="0" r="1270" b="8890"/>
                  <wp:docPr id="6" name="Рисунок 6" descr="Увага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Увага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Скидка 10€ для владельцев действительной на время тура </w:t>
            </w:r>
            <w:hyperlink r:id="rId42" w:tgtFrame="_blank" w:history="1">
              <w:r w:rsidRPr="009C79DA">
                <w:rPr>
                  <w:rFonts w:ascii="Verdana" w:eastAsia="Times New Roman" w:hAnsi="Verdana" w:cs="Times New Roman"/>
                  <w:color w:val="000066"/>
                  <w:sz w:val="18"/>
                  <w:szCs w:val="18"/>
                  <w:u w:val="single"/>
                  <w:lang w:eastAsia="ru-RU"/>
                </w:rPr>
                <w:t>шенгенской визы</w:t>
              </w:r>
            </w:hyperlink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при наличии у нас заполненной Вами </w:t>
            </w:r>
            <w:hyperlink r:id="rId43" w:tgtFrame="_blank" w:history="1">
              <w:r w:rsidRPr="009C79DA">
                <w:rPr>
                  <w:rFonts w:ascii="Verdana" w:eastAsia="Times New Roman" w:hAnsi="Verdana" w:cs="Times New Roman"/>
                  <w:color w:val="000066"/>
                  <w:sz w:val="18"/>
                  <w:szCs w:val="18"/>
                  <w:u w:val="single"/>
                  <w:lang w:eastAsia="ru-RU"/>
                </w:rPr>
                <w:t>расписки</w:t>
              </w:r>
            </w:hyperlink>
            <w:r w:rsidRPr="009C79D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</w:t>
            </w:r>
          </w:p>
        </w:tc>
      </w:tr>
      <w:tr w:rsidR="009C79DA" w:rsidRPr="009C79DA" w:rsidTr="009C79DA">
        <w:tblPrEx>
          <w:jc w:val="left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9C79DA" w:rsidRPr="009C79DA" w:rsidRDefault="009C79DA" w:rsidP="009C79DA">
            <w:pPr>
              <w:spacing w:before="100" w:beforeAutospacing="1" w:after="100" w:afterAutospacing="1" w:line="240" w:lineRule="auto"/>
              <w:ind w:firstLine="200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bookmarkStart w:id="19" w:name="tourPresent"/>
            <w:bookmarkEnd w:id="19"/>
            <w:r>
              <w:rPr>
                <w:rFonts w:ascii="Verdana" w:eastAsia="Times New Roman" w:hAnsi="Verdana" w:cs="Times New Roman"/>
                <w:b/>
                <w:bCs/>
                <w:noProof/>
                <w:color w:val="000066"/>
                <w:sz w:val="20"/>
                <w:szCs w:val="20"/>
                <w:lang w:eastAsia="ru-RU"/>
              </w:rPr>
              <w:drawing>
                <wp:inline distT="0" distB="0" distL="0" distR="0">
                  <wp:extent cx="278130" cy="302260"/>
                  <wp:effectExtent l="0" t="0" r="7620" b="2540"/>
                  <wp:docPr id="5" name="Рисунок 5" descr="http://www.algol.com.ua/tours/i/icons/present_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algol.com.ua/tours/i/icons/present_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ru-RU"/>
              </w:rPr>
              <w:t> Подарок от фирмы:</w:t>
            </w:r>
          </w:p>
        </w:tc>
      </w:tr>
    </w:tbl>
    <w:p w:rsidR="009C79DA" w:rsidRPr="009C79DA" w:rsidRDefault="009C79DA" w:rsidP="009C7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bookmarkStart w:id="20" w:name="Presents_anchor"/>
      <w:bookmarkEnd w:id="20"/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подарок на память о путешествии.</w:t>
      </w:r>
    </w:p>
    <w:p w:rsidR="009C79DA" w:rsidRPr="009C79DA" w:rsidRDefault="009C79DA" w:rsidP="009C79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</w:tblGrid>
      <w:tr w:rsidR="009C79DA" w:rsidRPr="009C79DA" w:rsidTr="009C79DA">
        <w:trPr>
          <w:tblCellSpacing w:w="0" w:type="dxa"/>
        </w:trPr>
        <w:tc>
          <w:tcPr>
            <w:tcW w:w="0" w:type="auto"/>
            <w:vAlign w:val="center"/>
            <w:hideMark/>
          </w:tcPr>
          <w:p w:rsidR="009C79DA" w:rsidRPr="009C79DA" w:rsidRDefault="009C79DA" w:rsidP="009C79DA">
            <w:pPr>
              <w:spacing w:before="100" w:beforeAutospacing="1" w:after="100" w:afterAutospacing="1" w:line="240" w:lineRule="auto"/>
              <w:ind w:firstLine="200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bookmarkStart w:id="21" w:name="tourPriceInc"/>
            <w:bookmarkEnd w:id="21"/>
            <w:r>
              <w:rPr>
                <w:rFonts w:ascii="Verdana" w:eastAsia="Times New Roman" w:hAnsi="Verdana" w:cs="Times New Roman"/>
                <w:b/>
                <w:bCs/>
                <w:noProof/>
                <w:color w:val="990000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0" t="0" r="1270" b="1270"/>
                  <wp:docPr id="4" name="Рисунок 4" descr="http://www.algol.com.ua/tours/i/icons/checkbox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lgol.com.ua/tours/i/icons/checkbox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ru-RU"/>
              </w:rPr>
              <w:t> В стоимость тура входит:</w:t>
            </w:r>
          </w:p>
        </w:tc>
      </w:tr>
    </w:tbl>
    <w:p w:rsidR="009C79DA" w:rsidRPr="009C79DA" w:rsidRDefault="009C79DA" w:rsidP="009C79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bookmarkStart w:id="22" w:name="Price_inc_anchor"/>
      <w:bookmarkEnd w:id="22"/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встреча представителем фирмы;</w:t>
      </w:r>
    </w:p>
    <w:p w:rsidR="009C79DA" w:rsidRPr="009C79DA" w:rsidRDefault="009C79DA" w:rsidP="009C79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 xml:space="preserve">проезд комфортабельным автобусом </w:t>
      </w:r>
      <w:proofErr w:type="spellStart"/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еврокласса</w:t>
      </w:r>
      <w:proofErr w:type="spellEnd"/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 xml:space="preserve"> (кондиционер, аудио, видео);</w:t>
      </w:r>
    </w:p>
    <w:p w:rsidR="009C79DA" w:rsidRPr="009C79DA" w:rsidRDefault="009C79DA" w:rsidP="009C79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проживание в отелях ** - ***, завтраки;</w:t>
      </w:r>
    </w:p>
    <w:p w:rsidR="009C79DA" w:rsidRPr="009C79DA" w:rsidRDefault="009C79DA" w:rsidP="009C79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noProof/>
          <w:color w:val="000066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246380" cy="238760"/>
            <wp:effectExtent l="0" t="0" r="1270" b="8890"/>
            <wp:docPr id="3" name="Рисунок 3" descr="Уваг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Увага!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9DA" w:rsidRPr="009C79DA" w:rsidRDefault="009C79DA" w:rsidP="009C79D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3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Туристы, путешествующие одни, могут быть поселены в трехместный номер - это может быть двухместный номер с дополнительной кроватью.</w:t>
      </w:r>
    </w:p>
    <w:p w:rsidR="009C79DA" w:rsidRPr="009C79DA" w:rsidRDefault="009C79DA" w:rsidP="009C79D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3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В случае отсутствия подселения турист поселяется в одноместный номер с доплатой.</w:t>
      </w:r>
    </w:p>
    <w:p w:rsidR="009C79DA" w:rsidRPr="009C79DA" w:rsidRDefault="009C79DA" w:rsidP="009C79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сопровождение руководителя группы по всему маршруту;</w:t>
      </w:r>
    </w:p>
    <w:p w:rsidR="009C79DA" w:rsidRPr="009C79DA" w:rsidRDefault="009C79DA" w:rsidP="009C79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экскурсии по программе.</w:t>
      </w:r>
    </w:p>
    <w:p w:rsidR="009C79DA" w:rsidRPr="009C79DA" w:rsidRDefault="009C79DA" w:rsidP="009C79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</w:tblGrid>
      <w:tr w:rsidR="009C79DA" w:rsidRPr="009C79DA" w:rsidTr="009C79DA">
        <w:trPr>
          <w:tblCellSpacing w:w="0" w:type="dxa"/>
        </w:trPr>
        <w:tc>
          <w:tcPr>
            <w:tcW w:w="0" w:type="auto"/>
            <w:vAlign w:val="center"/>
            <w:hideMark/>
          </w:tcPr>
          <w:p w:rsidR="009C79DA" w:rsidRPr="009C79DA" w:rsidRDefault="009C79DA" w:rsidP="009C79DA">
            <w:pPr>
              <w:spacing w:before="100" w:beforeAutospacing="1" w:after="100" w:afterAutospacing="1" w:line="240" w:lineRule="auto"/>
              <w:ind w:firstLine="200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990000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0" t="0" r="1270" b="1270"/>
                  <wp:docPr id="2" name="Рисунок 2" descr="http://www.algol.com.ua/tours/i/icons/checkbox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lgol.com.ua/tours/i/icons/checkbox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3" w:name="tourPriceExc"/>
            <w:bookmarkEnd w:id="23"/>
            <w:r w:rsidRPr="009C79D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ru-RU"/>
              </w:rPr>
              <w:t> В стоимость тура не входит:</w:t>
            </w:r>
          </w:p>
        </w:tc>
      </w:tr>
    </w:tbl>
    <w:p w:rsidR="009C79DA" w:rsidRPr="009C79DA" w:rsidRDefault="009C79DA" w:rsidP="009C79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bookmarkStart w:id="24" w:name="Price_exc_anchor"/>
      <w:bookmarkEnd w:id="24"/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входные билеты;</w:t>
      </w:r>
    </w:p>
    <w:p w:rsidR="009C79DA" w:rsidRPr="009C79DA" w:rsidRDefault="009C79DA" w:rsidP="009C79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 xml:space="preserve">индивидуальное медицинское страхование на период тура - 36,56 </w:t>
      </w:r>
      <w:proofErr w:type="spellStart"/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грн</w:t>
      </w:r>
      <w:proofErr w:type="spellEnd"/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, страховая компания </w:t>
      </w:r>
      <w:hyperlink r:id="rId47" w:tgtFrame="_blank" w:history="1">
        <w:r w:rsidRPr="009C79DA">
          <w:rPr>
            <w:rFonts w:ascii="Verdana" w:eastAsia="Times New Roman" w:hAnsi="Verdana" w:cs="Times New Roman"/>
            <w:color w:val="000066"/>
            <w:sz w:val="17"/>
            <w:szCs w:val="17"/>
            <w:u w:val="single"/>
            <w:bdr w:val="none" w:sz="0" w:space="0" w:color="auto" w:frame="1"/>
            <w:lang w:eastAsia="ru-RU"/>
          </w:rPr>
          <w:t>Граве Украина</w:t>
        </w:r>
      </w:hyperlink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, ассистирующая компания </w:t>
      </w:r>
      <w:proofErr w:type="spellStart"/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fldChar w:fldCharType="begin"/>
      </w:r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instrText xml:space="preserve"> HYPERLINK "http://www.mondial-assistance.com/" \t "_blank" </w:instrText>
      </w:r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fldChar w:fldCharType="separate"/>
      </w:r>
      <w:r w:rsidRPr="009C79DA">
        <w:rPr>
          <w:rFonts w:ascii="Verdana" w:eastAsia="Times New Roman" w:hAnsi="Verdana" w:cs="Times New Roman"/>
          <w:color w:val="000066"/>
          <w:sz w:val="17"/>
          <w:szCs w:val="17"/>
          <w:u w:val="single"/>
          <w:bdr w:val="none" w:sz="0" w:space="0" w:color="auto" w:frame="1"/>
          <w:lang w:eastAsia="ru-RU"/>
        </w:rPr>
        <w:t>Mondial</w:t>
      </w:r>
      <w:proofErr w:type="spellEnd"/>
      <w:r w:rsidRPr="009C79DA">
        <w:rPr>
          <w:rFonts w:ascii="Verdana" w:eastAsia="Times New Roman" w:hAnsi="Verdana" w:cs="Times New Roman"/>
          <w:color w:val="000066"/>
          <w:sz w:val="17"/>
          <w:szCs w:val="17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9C79DA">
        <w:rPr>
          <w:rFonts w:ascii="Verdana" w:eastAsia="Times New Roman" w:hAnsi="Verdana" w:cs="Times New Roman"/>
          <w:color w:val="000066"/>
          <w:sz w:val="17"/>
          <w:szCs w:val="17"/>
          <w:u w:val="single"/>
          <w:bdr w:val="none" w:sz="0" w:space="0" w:color="auto" w:frame="1"/>
          <w:lang w:eastAsia="ru-RU"/>
        </w:rPr>
        <w:t>assistance</w:t>
      </w:r>
      <w:proofErr w:type="spellEnd"/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fldChar w:fldCharType="end"/>
      </w:r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, программа страхования «</w:t>
      </w:r>
      <w:proofErr w:type="spellStart"/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Standard</w:t>
      </w:r>
      <w:proofErr w:type="spellEnd"/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 xml:space="preserve">». Если возраст туриста от 60 до 69 лет, коэффициент страхования увеличивается в 1,5 раза, если возраст туриста от 70 до 74 лет - 2,0 раза, </w:t>
      </w:r>
      <w:proofErr w:type="gramStart"/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от</w:t>
      </w:r>
      <w:proofErr w:type="gramEnd"/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 xml:space="preserve"> 75 </w:t>
      </w:r>
      <w:proofErr w:type="gramStart"/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до</w:t>
      </w:r>
      <w:proofErr w:type="gramEnd"/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 xml:space="preserve"> 79 лет - 3,0 раза, от 80 до 84 лет - 4, 0 раза. Лица старше 85 лет на страхование не принимаются;</w:t>
      </w:r>
    </w:p>
    <w:p w:rsidR="009C79DA" w:rsidRPr="009C79DA" w:rsidRDefault="009C79DA" w:rsidP="009C79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факультативные программы;</w:t>
      </w:r>
    </w:p>
    <w:p w:rsidR="009C79DA" w:rsidRPr="009C79DA" w:rsidRDefault="009C79DA" w:rsidP="009C79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проезд в общественном транспорте;</w:t>
      </w:r>
    </w:p>
    <w:p w:rsidR="009C79DA" w:rsidRPr="009C79DA" w:rsidRDefault="009C79DA" w:rsidP="009C79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доплата за одноместное размещение;</w:t>
      </w:r>
    </w:p>
    <w:p w:rsidR="009C79DA" w:rsidRPr="009C79DA" w:rsidRDefault="009C79DA" w:rsidP="009C79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консульский сбор 35€ для граждан Украины;</w:t>
      </w:r>
    </w:p>
    <w:p w:rsidR="009C79DA" w:rsidRPr="009C79DA" w:rsidRDefault="009C79DA" w:rsidP="009C79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noProof/>
          <w:color w:val="000066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246380" cy="238760"/>
            <wp:effectExtent l="0" t="0" r="1270" b="8890"/>
            <wp:docPr id="1" name="Рисунок 1" descr="Уваг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Увага!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9D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 стоимость услуги визового центра 225грн за визу независимо, уплачивается консульский сбор или нет.</w:t>
      </w:r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9C79DA" w:rsidRPr="009C79DA" w:rsidTr="009C79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79DA" w:rsidRPr="009C79DA" w:rsidRDefault="009C79DA" w:rsidP="009C7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bookmarkStart w:id="25" w:name="Price_comments_anchor"/>
            <w:bookmarkEnd w:id="25"/>
            <w:r w:rsidRPr="009C79D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Фирма не несет ответственности за работу консульских, таможенных, пограничных, дорожных служб, пробки на дорогах,</w:t>
            </w:r>
            <w:r w:rsidRPr="009C79D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br/>
              <w:t>погодные условия и связанные с этим задержки в туре и возможные неудобства.</w:t>
            </w:r>
          </w:p>
        </w:tc>
      </w:tr>
    </w:tbl>
    <w:p w:rsidR="009C79DA" w:rsidRDefault="009C79DA" w:rsidP="009C79DA">
      <w:pPr>
        <w:spacing w:line="240" w:lineRule="auto"/>
        <w:rPr>
          <w:rFonts w:ascii="Verdana" w:hAnsi="Verdana"/>
          <w:b/>
          <w:bCs/>
          <w:color w:val="FF6600"/>
          <w:sz w:val="18"/>
          <w:szCs w:val="18"/>
          <w:shd w:val="clear" w:color="auto" w:fill="FFFFFF"/>
        </w:rPr>
      </w:pPr>
    </w:p>
    <w:p w:rsidR="009C79DA" w:rsidRDefault="009C79DA" w:rsidP="009C79DA">
      <w:pPr>
        <w:spacing w:line="240" w:lineRule="auto"/>
        <w:jc w:val="center"/>
        <w:rPr>
          <w:b/>
        </w:rPr>
      </w:pPr>
    </w:p>
    <w:p w:rsidR="00593B61" w:rsidRDefault="009C79DA" w:rsidP="009C79DA">
      <w:pPr>
        <w:jc w:val="center"/>
      </w:pPr>
    </w:p>
    <w:sectPr w:rsidR="0059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24D"/>
    <w:multiLevelType w:val="multilevel"/>
    <w:tmpl w:val="DBE6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76AF2"/>
    <w:multiLevelType w:val="multilevel"/>
    <w:tmpl w:val="0CA2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21FFE"/>
    <w:multiLevelType w:val="multilevel"/>
    <w:tmpl w:val="25FC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368FF"/>
    <w:multiLevelType w:val="multilevel"/>
    <w:tmpl w:val="9F9E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65"/>
    <w:rsid w:val="00557FEC"/>
    <w:rsid w:val="009C2846"/>
    <w:rsid w:val="009C79DA"/>
    <w:rsid w:val="00C3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-libmegablockcontentclass">
    <w:name w:val="a-libmegablockcontentclass"/>
    <w:basedOn w:val="a0"/>
    <w:rsid w:val="009C79DA"/>
  </w:style>
  <w:style w:type="character" w:customStyle="1" w:styleId="apple-converted-space">
    <w:name w:val="apple-converted-space"/>
    <w:basedOn w:val="a0"/>
    <w:rsid w:val="009C79DA"/>
  </w:style>
  <w:style w:type="character" w:styleId="a3">
    <w:name w:val="Strong"/>
    <w:basedOn w:val="a0"/>
    <w:uiPriority w:val="22"/>
    <w:qFormat/>
    <w:rsid w:val="009C79DA"/>
    <w:rPr>
      <w:b/>
      <w:bCs/>
    </w:rPr>
  </w:style>
  <w:style w:type="character" w:customStyle="1" w:styleId="a-style1">
    <w:name w:val="a-style1"/>
    <w:basedOn w:val="a0"/>
    <w:rsid w:val="009C79DA"/>
  </w:style>
  <w:style w:type="character" w:styleId="a4">
    <w:name w:val="Hyperlink"/>
    <w:basedOn w:val="a0"/>
    <w:uiPriority w:val="99"/>
    <w:semiHidden/>
    <w:unhideWhenUsed/>
    <w:rsid w:val="009C79DA"/>
    <w:rPr>
      <w:color w:val="0000FF"/>
      <w:u w:val="single"/>
    </w:rPr>
  </w:style>
  <w:style w:type="character" w:customStyle="1" w:styleId="collapsedcontentlink">
    <w:name w:val="collapsedcontentlink"/>
    <w:basedOn w:val="a0"/>
    <w:rsid w:val="009C79DA"/>
  </w:style>
  <w:style w:type="character" w:styleId="a5">
    <w:name w:val="Emphasis"/>
    <w:basedOn w:val="a0"/>
    <w:uiPriority w:val="20"/>
    <w:qFormat/>
    <w:rsid w:val="009C79DA"/>
    <w:rPr>
      <w:i/>
      <w:iCs/>
    </w:rPr>
  </w:style>
  <w:style w:type="paragraph" w:styleId="a6">
    <w:name w:val="Normal (Web)"/>
    <w:basedOn w:val="a"/>
    <w:uiPriority w:val="99"/>
    <w:unhideWhenUsed/>
    <w:rsid w:val="009C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-libmegablockcontentclass">
    <w:name w:val="a-libmegablockcontentclass"/>
    <w:basedOn w:val="a0"/>
    <w:rsid w:val="009C79DA"/>
  </w:style>
  <w:style w:type="character" w:customStyle="1" w:styleId="apple-converted-space">
    <w:name w:val="apple-converted-space"/>
    <w:basedOn w:val="a0"/>
    <w:rsid w:val="009C79DA"/>
  </w:style>
  <w:style w:type="character" w:styleId="a3">
    <w:name w:val="Strong"/>
    <w:basedOn w:val="a0"/>
    <w:uiPriority w:val="22"/>
    <w:qFormat/>
    <w:rsid w:val="009C79DA"/>
    <w:rPr>
      <w:b/>
      <w:bCs/>
    </w:rPr>
  </w:style>
  <w:style w:type="character" w:customStyle="1" w:styleId="a-style1">
    <w:name w:val="a-style1"/>
    <w:basedOn w:val="a0"/>
    <w:rsid w:val="009C79DA"/>
  </w:style>
  <w:style w:type="character" w:styleId="a4">
    <w:name w:val="Hyperlink"/>
    <w:basedOn w:val="a0"/>
    <w:uiPriority w:val="99"/>
    <w:semiHidden/>
    <w:unhideWhenUsed/>
    <w:rsid w:val="009C79DA"/>
    <w:rPr>
      <w:color w:val="0000FF"/>
      <w:u w:val="single"/>
    </w:rPr>
  </w:style>
  <w:style w:type="character" w:customStyle="1" w:styleId="collapsedcontentlink">
    <w:name w:val="collapsedcontentlink"/>
    <w:basedOn w:val="a0"/>
    <w:rsid w:val="009C79DA"/>
  </w:style>
  <w:style w:type="character" w:styleId="a5">
    <w:name w:val="Emphasis"/>
    <w:basedOn w:val="a0"/>
    <w:uiPriority w:val="20"/>
    <w:qFormat/>
    <w:rsid w:val="009C79DA"/>
    <w:rPr>
      <w:i/>
      <w:iCs/>
    </w:rPr>
  </w:style>
  <w:style w:type="paragraph" w:styleId="a6">
    <w:name w:val="Normal (Web)"/>
    <w:basedOn w:val="a"/>
    <w:uiPriority w:val="99"/>
    <w:unhideWhenUsed/>
    <w:rsid w:val="009C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7800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01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929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677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93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9.gif"/><Relationship Id="rId26" Type="http://schemas.openxmlformats.org/officeDocument/2006/relationships/image" Target="media/image15.jpeg"/><Relationship Id="rId39" Type="http://schemas.openxmlformats.org/officeDocument/2006/relationships/image" Target="media/image23.gif"/><Relationship Id="rId3" Type="http://schemas.microsoft.com/office/2007/relationships/stylesWithEffects" Target="stylesWithEffects.xml"/><Relationship Id="rId21" Type="http://schemas.openxmlformats.org/officeDocument/2006/relationships/image" Target="media/image11.gif"/><Relationship Id="rId34" Type="http://schemas.openxmlformats.org/officeDocument/2006/relationships/image" Target="media/image20.gif"/><Relationship Id="rId42" Type="http://schemas.openxmlformats.org/officeDocument/2006/relationships/hyperlink" Target="http://www.algol.com.ua/_lib/blocks.php?lang=423&amp;jump=304" TargetMode="External"/><Relationship Id="rId47" Type="http://schemas.openxmlformats.org/officeDocument/2006/relationships/hyperlink" Target="http://www.grawe.ua/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hyperlink" Target="http://www.algol.com.ua/continents/countries/cities/city_m.php?ID=193&amp;CID=3&amp;PID=31&amp;PCID=1&amp;PPID=1&amp;PPCID=2&amp;from=country_cities&amp;province=" TargetMode="External"/><Relationship Id="rId25" Type="http://schemas.openxmlformats.org/officeDocument/2006/relationships/image" Target="media/image14.gif"/><Relationship Id="rId33" Type="http://schemas.openxmlformats.org/officeDocument/2006/relationships/image" Target="media/image19.jpeg"/><Relationship Id="rId38" Type="http://schemas.openxmlformats.org/officeDocument/2006/relationships/image" Target="media/image22.gif"/><Relationship Id="rId46" Type="http://schemas.openxmlformats.org/officeDocument/2006/relationships/image" Target="media/image27.gif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www.algol.com.ua/continents/countries/cities/city_m.php?ID=90&amp;CID=3&amp;PID=216&amp;PCID=1&amp;PPID=1&amp;PPCID=2&amp;from=country_cities&amp;province=" TargetMode="External"/><Relationship Id="rId29" Type="http://schemas.openxmlformats.org/officeDocument/2006/relationships/hyperlink" Target="http://www.algol.com.ua/continents/countries/cities/city_m.php?ID=48&amp;CID=3&amp;PID=31&amp;PCID=1&amp;PPID=1&amp;PPCID=2&amp;from=country_cities&amp;province=" TargetMode="External"/><Relationship Id="rId41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algol.com.ua/_lib/blocks.php?lang=423&amp;jump=8" TargetMode="External"/><Relationship Id="rId24" Type="http://schemas.openxmlformats.org/officeDocument/2006/relationships/hyperlink" Target="http://www.yerebatan.com/resimler.php" TargetMode="External"/><Relationship Id="rId32" Type="http://schemas.openxmlformats.org/officeDocument/2006/relationships/image" Target="media/image18.gif"/><Relationship Id="rId37" Type="http://schemas.openxmlformats.org/officeDocument/2006/relationships/hyperlink" Target="http://www.algol.com.ua/_lib/blocks.php?lang=423&amp;jump=63" TargetMode="External"/><Relationship Id="rId40" Type="http://schemas.openxmlformats.org/officeDocument/2006/relationships/hyperlink" Target="http://www.algol.com.ua/tours/?tour=1274" TargetMode="External"/><Relationship Id="rId45" Type="http://schemas.openxmlformats.org/officeDocument/2006/relationships/image" Target="media/image26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3.gif"/><Relationship Id="rId28" Type="http://schemas.openxmlformats.org/officeDocument/2006/relationships/hyperlink" Target="http://www.istanbulakvaryum.com/tr-TR/galeri" TargetMode="External"/><Relationship Id="rId36" Type="http://schemas.openxmlformats.org/officeDocument/2006/relationships/hyperlink" Target="http://www.algol.com.ua/continents/countries/cities/places_m.php?ID=19&amp;CID=3&amp;PID=1&amp;PCID=1&amp;PPID=1&amp;PPCID=2&amp;province=1&amp;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algol.com.ua/continents/countries/cities/city_m.php?ID=19&amp;CID=3&amp;PID=1&amp;PCID=1&amp;PPID=1&amp;PPCID=2&amp;from=country_cities&amp;province=1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17.jpeg"/><Relationship Id="rId44" Type="http://schemas.openxmlformats.org/officeDocument/2006/relationships/image" Target="media/image2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algol.com.ua/_lib/blocks.php?lang=423&amp;jumpb=119" TargetMode="External"/><Relationship Id="rId22" Type="http://schemas.openxmlformats.org/officeDocument/2006/relationships/image" Target="media/image12.jpeg"/><Relationship Id="rId27" Type="http://schemas.openxmlformats.org/officeDocument/2006/relationships/hyperlink" Target="http://www.miniaturk.com.tr/category.php?id=10" TargetMode="External"/><Relationship Id="rId30" Type="http://schemas.openxmlformats.org/officeDocument/2006/relationships/image" Target="media/image16.gif"/><Relationship Id="rId35" Type="http://schemas.openxmlformats.org/officeDocument/2006/relationships/image" Target="media/image21.jpeg"/><Relationship Id="rId43" Type="http://schemas.openxmlformats.org/officeDocument/2006/relationships/hyperlink" Target="http://www.algol.com.ua/_lib/files/13/48/124_Rozpyska.doc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2013-01-05T18:22:00Z</dcterms:created>
  <dcterms:modified xsi:type="dcterms:W3CDTF">2013-01-05T18:24:00Z</dcterms:modified>
</cp:coreProperties>
</file>